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B91" w:rsidRDefault="00341B91" w:rsidP="0074013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Name:</w:t>
      </w:r>
    </w:p>
    <w:p w:rsidR="00341B91" w:rsidRDefault="00341B91" w:rsidP="0074013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Course:</w:t>
      </w:r>
    </w:p>
    <w:p w:rsidR="00341B91" w:rsidRDefault="00341B91" w:rsidP="0074013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Tutor:</w:t>
      </w:r>
    </w:p>
    <w:p w:rsidR="00A00A89" w:rsidRDefault="00341B91" w:rsidP="0074013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Date:</w:t>
      </w:r>
    </w:p>
    <w:p w:rsidR="005B25DD" w:rsidRPr="005B25DD" w:rsidRDefault="005B25DD" w:rsidP="001B5F65">
      <w:pPr>
        <w:spacing w:before="100" w:beforeAutospacing="1" w:after="100" w:afterAutospacing="1" w:line="480" w:lineRule="auto"/>
        <w:jc w:val="center"/>
        <w:rPr>
          <w:rFonts w:ascii="Times New Roman" w:hAnsi="Times New Roman" w:cs="Times New Roman"/>
          <w:b/>
          <w:sz w:val="24"/>
          <w:szCs w:val="24"/>
        </w:rPr>
      </w:pPr>
      <w:r w:rsidRPr="005B25DD">
        <w:rPr>
          <w:rFonts w:ascii="Times New Roman" w:hAnsi="Times New Roman" w:cs="Times New Roman"/>
          <w:b/>
          <w:sz w:val="24"/>
          <w:szCs w:val="24"/>
        </w:rPr>
        <w:t>Are Buybacks Really Shortchanging Investment?</w:t>
      </w:r>
    </w:p>
    <w:p w:rsidR="005B25DD" w:rsidRPr="005B25DD" w:rsidRDefault="005B25DD" w:rsidP="001B5F65">
      <w:pPr>
        <w:spacing w:before="100" w:beforeAutospacing="1" w:after="100" w:afterAutospacing="1" w:line="480" w:lineRule="auto"/>
        <w:ind w:firstLine="720"/>
        <w:jc w:val="both"/>
        <w:rPr>
          <w:rFonts w:ascii="Times New Roman" w:hAnsi="Times New Roman" w:cs="Times New Roman"/>
          <w:sz w:val="24"/>
          <w:szCs w:val="24"/>
        </w:rPr>
      </w:pPr>
      <w:r w:rsidRPr="005B25DD">
        <w:rPr>
          <w:rFonts w:ascii="Times New Roman" w:hAnsi="Times New Roman" w:cs="Times New Roman"/>
          <w:sz w:val="24"/>
          <w:szCs w:val="24"/>
        </w:rPr>
        <w:t>According to the article "</w:t>
      </w:r>
      <w:r w:rsidRPr="000B7953">
        <w:rPr>
          <w:rFonts w:ascii="Times New Roman" w:hAnsi="Times New Roman" w:cs="Times New Roman"/>
          <w:i/>
          <w:sz w:val="24"/>
          <w:szCs w:val="24"/>
        </w:rPr>
        <w:t>Are Buybacks Really Shortchanging Investment</w:t>
      </w:r>
      <w:r w:rsidRPr="005B25DD">
        <w:rPr>
          <w:rFonts w:ascii="Times New Roman" w:hAnsi="Times New Roman" w:cs="Times New Roman"/>
          <w:sz w:val="24"/>
          <w:szCs w:val="24"/>
        </w:rPr>
        <w:t xml:space="preserve">?" by Jesse M. Fried and Charles C.Y. Wang American companies are redistributing the company's income to the shareholders rather than investing for the long term. This is in effect making the companies stagnate regarding growth and bringing in inequality by enriching the shareholders and other business executives. The author of the article has extensively discussed much America's economy, more so regarding the rising income authority and slow growth of the American economy. The article entirely discusses contentious issues that have negatively affected the economy while trying to come up with solutions that include investing in innovation for the future of the economy. </w:t>
      </w:r>
    </w:p>
    <w:p w:rsidR="005B25DD" w:rsidRPr="005B25DD" w:rsidRDefault="005B25DD" w:rsidP="001B5F65">
      <w:pPr>
        <w:spacing w:before="100" w:beforeAutospacing="1" w:after="100" w:afterAutospacing="1" w:line="480" w:lineRule="auto"/>
        <w:ind w:firstLine="720"/>
        <w:jc w:val="both"/>
        <w:rPr>
          <w:rFonts w:ascii="Times New Roman" w:hAnsi="Times New Roman" w:cs="Times New Roman"/>
          <w:sz w:val="24"/>
          <w:szCs w:val="24"/>
        </w:rPr>
      </w:pPr>
      <w:r w:rsidRPr="005B25DD">
        <w:rPr>
          <w:rFonts w:ascii="Times New Roman" w:hAnsi="Times New Roman" w:cs="Times New Roman"/>
          <w:sz w:val="24"/>
          <w:szCs w:val="24"/>
        </w:rPr>
        <w:t xml:space="preserve">According to the authors, the American economy has continued to suffer from both slow growth and rising income inequality. They made it clear that most of the people tend to lay the blame on largest American corporations. Apparently, the said firms opt to enhance distribution of money they generate to shareholders. Normally this happens through stock buybacks and dividends instead of investing for the long term. This, however, has come along with destabilization of job growth and ultimately the country's economic future is at stake. Still, the </w:t>
      </w:r>
      <w:r w:rsidRPr="005B25DD">
        <w:rPr>
          <w:rFonts w:ascii="Times New Roman" w:hAnsi="Times New Roman" w:cs="Times New Roman"/>
          <w:sz w:val="24"/>
          <w:szCs w:val="24"/>
        </w:rPr>
        <w:lastRenderedPageBreak/>
        <w:t>authors explain that excess distribution of cash to shareholders further triggers inequality as wages tend to stagnate while executives and shareholders continue enriching themselves.</w:t>
      </w:r>
    </w:p>
    <w:p w:rsidR="005B25DD" w:rsidRPr="005B25DD" w:rsidRDefault="005B25DD" w:rsidP="001B5F65">
      <w:pPr>
        <w:spacing w:before="100" w:beforeAutospacing="1" w:after="100" w:afterAutospacing="1" w:line="480" w:lineRule="auto"/>
        <w:ind w:firstLine="720"/>
        <w:jc w:val="both"/>
        <w:rPr>
          <w:rFonts w:ascii="Times New Roman" w:hAnsi="Times New Roman" w:cs="Times New Roman"/>
          <w:sz w:val="24"/>
          <w:szCs w:val="24"/>
        </w:rPr>
      </w:pPr>
      <w:r w:rsidRPr="005B25DD">
        <w:rPr>
          <w:rFonts w:ascii="Times New Roman" w:hAnsi="Times New Roman" w:cs="Times New Roman"/>
          <w:sz w:val="24"/>
          <w:szCs w:val="24"/>
        </w:rPr>
        <w:t>The authors further voice concern regarding buybacks and how they sparked the ire of entire corporate America's critics. For example, the CEO of the Investment Management Firm BlackRock gave a warning to corporate leaders against immediate delivery of returns to shareholders like buybacks while at the same time underinvesting skilled workforces, innovation or even in essential capital expenditures that are essential to enhance long-term development. In his statement, former US vice president, Joe Biden recently showed concern about the high level of buybacks and how they have caused a significant drop in business investment and that the harm mostly was borne by the workers.</w:t>
      </w:r>
    </w:p>
    <w:p w:rsidR="005B25DD" w:rsidRDefault="005B25DD" w:rsidP="001B5F65">
      <w:pPr>
        <w:spacing w:before="100" w:beforeAutospacing="1" w:after="100" w:afterAutospacing="1" w:line="480" w:lineRule="auto"/>
        <w:ind w:firstLine="720"/>
        <w:jc w:val="both"/>
        <w:rPr>
          <w:rFonts w:ascii="Times New Roman" w:hAnsi="Times New Roman" w:cs="Times New Roman"/>
          <w:sz w:val="24"/>
          <w:szCs w:val="24"/>
        </w:rPr>
      </w:pPr>
      <w:r w:rsidRPr="005B25DD">
        <w:rPr>
          <w:rFonts w:ascii="Times New Roman" w:hAnsi="Times New Roman" w:cs="Times New Roman"/>
          <w:sz w:val="24"/>
          <w:szCs w:val="24"/>
        </w:rPr>
        <w:t>The authors made it crystal clear that there was little evidence that both dividends and buybacks were in any way suppressing the economy by obtaining money that would otherwise be used to pay workers or used for investment. Companies are not in any way prone to being starved of resources, and they are at near-peak levels of investment. The companies have big stockpiles of money that are available for even more. The author described that they even had had an analysis regarding the proportion of income that is available for investment and that was meant for the shareholders who were a modest 41.5%. The amount above was less than half the amount that was claimed by critics.</w:t>
      </w:r>
    </w:p>
    <w:p w:rsidR="00F858C7" w:rsidRDefault="00F858C7" w:rsidP="00F858C7">
      <w:pPr>
        <w:spacing w:before="100" w:beforeAutospacing="1" w:after="100" w:afterAutospacing="1" w:line="480" w:lineRule="auto"/>
        <w:ind w:firstLine="720"/>
        <w:jc w:val="center"/>
        <w:rPr>
          <w:rFonts w:ascii="Times New Roman" w:hAnsi="Times New Roman" w:cs="Times New Roman"/>
          <w:sz w:val="24"/>
          <w:szCs w:val="24"/>
        </w:rPr>
      </w:pPr>
    </w:p>
    <w:p w:rsidR="00F858C7" w:rsidRDefault="00F858C7" w:rsidP="00F858C7">
      <w:pPr>
        <w:spacing w:before="100" w:beforeAutospacing="1" w:after="100" w:afterAutospacing="1" w:line="480" w:lineRule="auto"/>
        <w:ind w:firstLine="720"/>
        <w:jc w:val="center"/>
        <w:rPr>
          <w:rFonts w:ascii="Times New Roman" w:hAnsi="Times New Roman" w:cs="Times New Roman"/>
          <w:sz w:val="24"/>
          <w:szCs w:val="24"/>
        </w:rPr>
      </w:pPr>
    </w:p>
    <w:p w:rsidR="00F858C7" w:rsidRDefault="00F858C7" w:rsidP="00F858C7">
      <w:pPr>
        <w:spacing w:before="100" w:beforeAutospacing="1" w:after="100" w:afterAutospacing="1" w:line="480" w:lineRule="auto"/>
        <w:ind w:firstLine="720"/>
        <w:jc w:val="center"/>
        <w:rPr>
          <w:rFonts w:ascii="Times New Roman" w:hAnsi="Times New Roman" w:cs="Times New Roman"/>
          <w:sz w:val="24"/>
          <w:szCs w:val="24"/>
        </w:rPr>
      </w:pPr>
    </w:p>
    <w:p w:rsidR="00F858C7" w:rsidRDefault="00F858C7" w:rsidP="00F858C7">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F858C7" w:rsidRPr="005B25DD" w:rsidRDefault="00F858C7" w:rsidP="001B5F65">
      <w:pPr>
        <w:spacing w:before="100" w:beforeAutospacing="1" w:after="100" w:afterAutospacing="1" w:line="480" w:lineRule="auto"/>
        <w:ind w:firstLine="720"/>
        <w:jc w:val="both"/>
        <w:rPr>
          <w:rFonts w:ascii="Times New Roman" w:hAnsi="Times New Roman" w:cs="Times New Roman"/>
          <w:sz w:val="24"/>
          <w:szCs w:val="24"/>
        </w:rPr>
      </w:pPr>
      <w:hyperlink r:id="rId8" w:history="1">
        <w:r w:rsidRPr="006B7B86">
          <w:rPr>
            <w:rStyle w:val="Hyperlink"/>
            <w:rFonts w:ascii="Times New Roman" w:hAnsi="Times New Roman" w:cs="Times New Roman"/>
            <w:sz w:val="24"/>
            <w:szCs w:val="24"/>
          </w:rPr>
          <w:t>https://hbr.org/2018/03/are-buybacks-really-shortchanging-investment</w:t>
        </w:r>
      </w:hyperlink>
      <w:r>
        <w:rPr>
          <w:rFonts w:ascii="Times New Roman" w:hAnsi="Times New Roman" w:cs="Times New Roman"/>
          <w:sz w:val="24"/>
          <w:szCs w:val="24"/>
        </w:rPr>
        <w:t xml:space="preserve"> </w:t>
      </w:r>
      <w:bookmarkStart w:id="0" w:name="_GoBack"/>
      <w:bookmarkEnd w:id="0"/>
    </w:p>
    <w:p w:rsidR="005C22FE" w:rsidRPr="005B25DD" w:rsidRDefault="005C22FE" w:rsidP="005B25DD">
      <w:pPr>
        <w:spacing w:before="100" w:beforeAutospacing="1" w:after="100" w:afterAutospacing="1" w:line="480" w:lineRule="auto"/>
        <w:jc w:val="both"/>
        <w:rPr>
          <w:rFonts w:ascii="Times New Roman" w:eastAsia="Times New Roman" w:hAnsi="Times New Roman" w:cs="Times New Roman"/>
          <w:color w:val="FF0000"/>
          <w:sz w:val="24"/>
          <w:szCs w:val="24"/>
        </w:rPr>
      </w:pPr>
      <w:r w:rsidRPr="005B25DD">
        <w:rPr>
          <w:rFonts w:ascii="Times New Roman" w:eastAsia="Times New Roman" w:hAnsi="Times New Roman" w:cs="Times New Roman"/>
          <w:color w:val="FF0000"/>
          <w:sz w:val="24"/>
          <w:szCs w:val="24"/>
        </w:rPr>
        <w:t xml:space="preserve"> </w:t>
      </w:r>
    </w:p>
    <w:sectPr w:rsidR="005C22FE" w:rsidRPr="005B25D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186" w:rsidRDefault="00594186" w:rsidP="00BD6578">
      <w:pPr>
        <w:spacing w:after="0" w:line="240" w:lineRule="auto"/>
      </w:pPr>
      <w:r>
        <w:separator/>
      </w:r>
    </w:p>
  </w:endnote>
  <w:endnote w:type="continuationSeparator" w:id="0">
    <w:p w:rsidR="00594186" w:rsidRDefault="00594186" w:rsidP="00BD6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186" w:rsidRDefault="00594186" w:rsidP="00BD6578">
      <w:pPr>
        <w:spacing w:after="0" w:line="240" w:lineRule="auto"/>
      </w:pPr>
      <w:r>
        <w:separator/>
      </w:r>
    </w:p>
  </w:footnote>
  <w:footnote w:type="continuationSeparator" w:id="0">
    <w:p w:rsidR="00594186" w:rsidRDefault="00594186" w:rsidP="00BD65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578" w:rsidRDefault="00BD6578" w:rsidP="00BD6578">
    <w:pPr>
      <w:pStyle w:val="Header"/>
      <w:spacing w:line="480" w:lineRule="auto"/>
      <w:jc w:val="right"/>
    </w:pPr>
    <w:r w:rsidRPr="00BD6578">
      <w:rPr>
        <w:rFonts w:ascii="Times New Roman" w:hAnsi="Times New Roman" w:cs="Times New Roman"/>
        <w:sz w:val="24"/>
        <w:szCs w:val="24"/>
      </w:rPr>
      <w:t>Surname</w:t>
    </w:r>
    <w:sdt>
      <w:sdtPr>
        <w:rPr>
          <w:rFonts w:ascii="Times New Roman" w:hAnsi="Times New Roman" w:cs="Times New Roman"/>
          <w:sz w:val="24"/>
          <w:szCs w:val="24"/>
        </w:rPr>
        <w:id w:val="-1861818977"/>
        <w:docPartObj>
          <w:docPartGallery w:val="Page Numbers (Top of Page)"/>
          <w:docPartUnique/>
        </w:docPartObj>
      </w:sdtPr>
      <w:sdtEndPr>
        <w:rPr>
          <w:rFonts w:asciiTheme="minorHAnsi" w:hAnsiTheme="minorHAnsi" w:cstheme="minorBidi"/>
          <w:noProof/>
          <w:sz w:val="22"/>
          <w:szCs w:val="22"/>
        </w:rPr>
      </w:sdtEndPr>
      <w:sdtContent>
        <w:r w:rsidRPr="00BD6578">
          <w:rPr>
            <w:rFonts w:ascii="Times New Roman" w:hAnsi="Times New Roman" w:cs="Times New Roman"/>
            <w:sz w:val="24"/>
            <w:szCs w:val="24"/>
          </w:rPr>
          <w:fldChar w:fldCharType="begin"/>
        </w:r>
        <w:r w:rsidRPr="00BD6578">
          <w:rPr>
            <w:rFonts w:ascii="Times New Roman" w:hAnsi="Times New Roman" w:cs="Times New Roman"/>
            <w:sz w:val="24"/>
            <w:szCs w:val="24"/>
          </w:rPr>
          <w:instrText xml:space="preserve"> PAGE   \* MERGEFORMAT </w:instrText>
        </w:r>
        <w:r w:rsidRPr="00BD6578">
          <w:rPr>
            <w:rFonts w:ascii="Times New Roman" w:hAnsi="Times New Roman" w:cs="Times New Roman"/>
            <w:sz w:val="24"/>
            <w:szCs w:val="24"/>
          </w:rPr>
          <w:fldChar w:fldCharType="separate"/>
        </w:r>
        <w:r w:rsidR="00F858C7">
          <w:rPr>
            <w:rFonts w:ascii="Times New Roman" w:hAnsi="Times New Roman" w:cs="Times New Roman"/>
            <w:noProof/>
            <w:sz w:val="24"/>
            <w:szCs w:val="24"/>
          </w:rPr>
          <w:t>1</w:t>
        </w:r>
        <w:r w:rsidRPr="00BD6578">
          <w:rPr>
            <w:rFonts w:ascii="Times New Roman" w:hAnsi="Times New Roman" w:cs="Times New Roman"/>
            <w:noProof/>
            <w:sz w:val="24"/>
            <w:szCs w:val="24"/>
          </w:rPr>
          <w:fldChar w:fldCharType="end"/>
        </w:r>
      </w:sdtContent>
    </w:sdt>
  </w:p>
  <w:p w:rsidR="00BD6578" w:rsidRDefault="00BD65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C31B38"/>
    <w:multiLevelType w:val="multilevel"/>
    <w:tmpl w:val="B4CE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729"/>
    <w:rsid w:val="00027658"/>
    <w:rsid w:val="00055729"/>
    <w:rsid w:val="000B7953"/>
    <w:rsid w:val="000F5E1E"/>
    <w:rsid w:val="00101A04"/>
    <w:rsid w:val="00107500"/>
    <w:rsid w:val="00190C1E"/>
    <w:rsid w:val="001B1AC2"/>
    <w:rsid w:val="001B5F65"/>
    <w:rsid w:val="00207446"/>
    <w:rsid w:val="002205A6"/>
    <w:rsid w:val="00226A81"/>
    <w:rsid w:val="00260B10"/>
    <w:rsid w:val="00264829"/>
    <w:rsid w:val="00267E76"/>
    <w:rsid w:val="002C4A56"/>
    <w:rsid w:val="002E6EC6"/>
    <w:rsid w:val="00303834"/>
    <w:rsid w:val="0032525C"/>
    <w:rsid w:val="00341B91"/>
    <w:rsid w:val="00477B51"/>
    <w:rsid w:val="004A7D81"/>
    <w:rsid w:val="004E3B92"/>
    <w:rsid w:val="004E4F26"/>
    <w:rsid w:val="004E6631"/>
    <w:rsid w:val="00522507"/>
    <w:rsid w:val="005709ED"/>
    <w:rsid w:val="00594186"/>
    <w:rsid w:val="005B25DD"/>
    <w:rsid w:val="005C22FE"/>
    <w:rsid w:val="0064535B"/>
    <w:rsid w:val="00654192"/>
    <w:rsid w:val="0065542C"/>
    <w:rsid w:val="006618EE"/>
    <w:rsid w:val="00671649"/>
    <w:rsid w:val="0074013C"/>
    <w:rsid w:val="007A1178"/>
    <w:rsid w:val="007B0672"/>
    <w:rsid w:val="007C11F2"/>
    <w:rsid w:val="007C781B"/>
    <w:rsid w:val="0083416E"/>
    <w:rsid w:val="008972BF"/>
    <w:rsid w:val="00947E9A"/>
    <w:rsid w:val="00954708"/>
    <w:rsid w:val="00990E99"/>
    <w:rsid w:val="00A00A89"/>
    <w:rsid w:val="00A21DA6"/>
    <w:rsid w:val="00A518E3"/>
    <w:rsid w:val="00A71E60"/>
    <w:rsid w:val="00AB5987"/>
    <w:rsid w:val="00B62C80"/>
    <w:rsid w:val="00B728F2"/>
    <w:rsid w:val="00B94016"/>
    <w:rsid w:val="00BD6578"/>
    <w:rsid w:val="00BF42DC"/>
    <w:rsid w:val="00C12D5F"/>
    <w:rsid w:val="00C13277"/>
    <w:rsid w:val="00C1497F"/>
    <w:rsid w:val="00C26299"/>
    <w:rsid w:val="00C3672D"/>
    <w:rsid w:val="00C61AC1"/>
    <w:rsid w:val="00C96542"/>
    <w:rsid w:val="00D575BF"/>
    <w:rsid w:val="00D84B75"/>
    <w:rsid w:val="00DA49BA"/>
    <w:rsid w:val="00DC0CE2"/>
    <w:rsid w:val="00DF520A"/>
    <w:rsid w:val="00E12F0A"/>
    <w:rsid w:val="00E15DE4"/>
    <w:rsid w:val="00E2386D"/>
    <w:rsid w:val="00E807B2"/>
    <w:rsid w:val="00E83E24"/>
    <w:rsid w:val="00E917EF"/>
    <w:rsid w:val="00F30C5A"/>
    <w:rsid w:val="00F32977"/>
    <w:rsid w:val="00F411FB"/>
    <w:rsid w:val="00F45889"/>
    <w:rsid w:val="00F549DF"/>
    <w:rsid w:val="00F858C7"/>
    <w:rsid w:val="00F92F6F"/>
    <w:rsid w:val="00F936DB"/>
    <w:rsid w:val="00FE2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5572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72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55729"/>
    <w:rPr>
      <w:color w:val="0000FF"/>
      <w:u w:val="single"/>
    </w:rPr>
  </w:style>
  <w:style w:type="paragraph" w:styleId="Header">
    <w:name w:val="header"/>
    <w:basedOn w:val="Normal"/>
    <w:link w:val="HeaderChar"/>
    <w:uiPriority w:val="99"/>
    <w:unhideWhenUsed/>
    <w:rsid w:val="00BD6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578"/>
  </w:style>
  <w:style w:type="paragraph" w:styleId="Footer">
    <w:name w:val="footer"/>
    <w:basedOn w:val="Normal"/>
    <w:link w:val="FooterChar"/>
    <w:uiPriority w:val="99"/>
    <w:unhideWhenUsed/>
    <w:rsid w:val="00BD6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5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5572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72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55729"/>
    <w:rPr>
      <w:color w:val="0000FF"/>
      <w:u w:val="single"/>
    </w:rPr>
  </w:style>
  <w:style w:type="paragraph" w:styleId="Header">
    <w:name w:val="header"/>
    <w:basedOn w:val="Normal"/>
    <w:link w:val="HeaderChar"/>
    <w:uiPriority w:val="99"/>
    <w:unhideWhenUsed/>
    <w:rsid w:val="00BD6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578"/>
  </w:style>
  <w:style w:type="paragraph" w:styleId="Footer">
    <w:name w:val="footer"/>
    <w:basedOn w:val="Normal"/>
    <w:link w:val="FooterChar"/>
    <w:uiPriority w:val="99"/>
    <w:unhideWhenUsed/>
    <w:rsid w:val="00BD6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043498">
      <w:bodyDiv w:val="1"/>
      <w:marLeft w:val="0"/>
      <w:marRight w:val="0"/>
      <w:marTop w:val="0"/>
      <w:marBottom w:val="0"/>
      <w:divBdr>
        <w:top w:val="none" w:sz="0" w:space="0" w:color="auto"/>
        <w:left w:val="none" w:sz="0" w:space="0" w:color="auto"/>
        <w:bottom w:val="none" w:sz="0" w:space="0" w:color="auto"/>
        <w:right w:val="none" w:sz="0" w:space="0" w:color="auto"/>
      </w:divBdr>
    </w:div>
    <w:div w:id="1585457491">
      <w:bodyDiv w:val="1"/>
      <w:marLeft w:val="0"/>
      <w:marRight w:val="0"/>
      <w:marTop w:val="0"/>
      <w:marBottom w:val="0"/>
      <w:divBdr>
        <w:top w:val="none" w:sz="0" w:space="0" w:color="auto"/>
        <w:left w:val="none" w:sz="0" w:space="0" w:color="auto"/>
        <w:bottom w:val="none" w:sz="0" w:space="0" w:color="auto"/>
        <w:right w:val="none" w:sz="0" w:space="0" w:color="auto"/>
      </w:divBdr>
      <w:divsChild>
        <w:div w:id="12438373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2018/03/are-buybacks-really-shortchanging-investmen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steve.kim</dc:creator>
  <cp:lastModifiedBy>vini</cp:lastModifiedBy>
  <cp:revision>2</cp:revision>
  <dcterms:created xsi:type="dcterms:W3CDTF">2018-03-14T06:57:00Z</dcterms:created>
  <dcterms:modified xsi:type="dcterms:W3CDTF">2018-03-14T06:57:00Z</dcterms:modified>
</cp:coreProperties>
</file>